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06D95C" w14:textId="0D5FAD93" w:rsidR="009367B4" w:rsidRDefault="009367B4">
      <w:r w:rsidRPr="009367B4">
        <w:rPr>
          <w:noProof/>
          <w:color w:val="000000" w:themeColor="text1"/>
        </w:rPr>
        <mc:AlternateContent>
          <mc:Choice Requires="wps">
            <w:drawing>
              <wp:anchor distT="0" distB="0" distL="114300" distR="114300" simplePos="0" relativeHeight="251659264" behindDoc="0" locked="0" layoutInCell="1" allowOverlap="1" wp14:anchorId="2A915A38" wp14:editId="5743B1D8">
                <wp:simplePos x="0" y="0"/>
                <wp:positionH relativeFrom="column">
                  <wp:posOffset>13223</wp:posOffset>
                </wp:positionH>
                <wp:positionV relativeFrom="paragraph">
                  <wp:posOffset>-35747</wp:posOffset>
                </wp:positionV>
                <wp:extent cx="6831106" cy="53788"/>
                <wp:effectExtent l="0" t="0" r="27305" b="22860"/>
                <wp:wrapNone/>
                <wp:docPr id="1" name="Straight Connector 1"/>
                <wp:cNvGraphicFramePr/>
                <a:graphic xmlns:a="http://schemas.openxmlformats.org/drawingml/2006/main">
                  <a:graphicData uri="http://schemas.microsoft.com/office/word/2010/wordprocessingShape">
                    <wps:wsp>
                      <wps:cNvCnPr/>
                      <wps:spPr>
                        <a:xfrm flipV="1">
                          <a:off x="0" y="0"/>
                          <a:ext cx="6831106" cy="537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DFCC2A"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05pt,-2.8pt" to="538.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" strokecolor="#4472c4 [3204]" strokeweight=".5pt">
                <v:stroke joinstyle="miter"/>
              </v:line>
            </w:pict>
          </mc:Fallback>
        </mc:AlternateContent>
      </w:r>
    </w:p>
    <w:p w14:paraId="695D7614" w14:textId="2AE52B15" w:rsidR="009367B4" w:rsidRDefault="009367B4">
      <w:r>
        <w:t xml:space="preserve">The purpose of this document is to </w:t>
      </w:r>
      <w:r w:rsidR="001E3B1D">
        <w:t xml:space="preserve">provide procedural steps to archive/backup Microsoft Outlook. Office 365 doesn’t offer backup of e-mail </w:t>
      </w:r>
      <w:proofErr w:type="gramStart"/>
      <w:r w:rsidR="001E3B1D">
        <w:t>content</w:t>
      </w:r>
      <w:r w:rsidR="00D568B0">
        <w:t>s</w:t>
      </w:r>
      <w:r w:rsidR="001E3B1D">
        <w:t>,</w:t>
      </w:r>
      <w:proofErr w:type="gramEnd"/>
      <w:r w:rsidR="001E3B1D">
        <w:t xml:space="preserve"> hence it is necessary for e-mail users to ensure they can back</w:t>
      </w:r>
      <w:r w:rsidR="00D568B0">
        <w:t xml:space="preserve"> </w:t>
      </w:r>
      <w:r w:rsidR="001E3B1D">
        <w:t>up the content</w:t>
      </w:r>
      <w:r w:rsidR="004F05A0">
        <w:t>s</w:t>
      </w:r>
      <w:r w:rsidR="001E3B1D">
        <w:t xml:space="preserve"> of their mail box.</w:t>
      </w:r>
    </w:p>
    <w:p w14:paraId="465CCE72" w14:textId="7B373B2C" w:rsidR="000A25A3" w:rsidRDefault="001E3B1D">
      <w:r>
        <w:t xml:space="preserve">The procedure is very simple, one just need to check there is enough storage space to store the file that will contain the outlook data, this could be </w:t>
      </w:r>
      <w:r w:rsidR="004F05A0">
        <w:t xml:space="preserve">saved </w:t>
      </w:r>
      <w:r>
        <w:t>locally in the computer, a network shared location</w:t>
      </w:r>
      <w:r w:rsidR="004F05A0">
        <w:t>, or other external storage media</w:t>
      </w:r>
      <w:r>
        <w:t>.</w:t>
      </w:r>
      <w:r w:rsidR="000266D8">
        <w:t xml:space="preserve"> To check the size of the Outlook datafile do the following:</w:t>
      </w:r>
    </w:p>
    <w:p w14:paraId="4BA9FED0" w14:textId="6F91823C" w:rsidR="00D760A7" w:rsidRDefault="000266D8">
      <w:r>
        <w:t xml:space="preserve">While Outlook is open, click the menu </w:t>
      </w:r>
      <w:r w:rsidRPr="00755161">
        <w:rPr>
          <w:b/>
          <w:bCs/>
        </w:rPr>
        <w:t>File/Account Settings/Account Settings</w:t>
      </w:r>
      <w:r w:rsidR="00755161">
        <w:rPr>
          <w:b/>
          <w:bCs/>
        </w:rPr>
        <w:t xml:space="preserve"> …</w:t>
      </w:r>
      <w:r>
        <w:t xml:space="preserve"> </w:t>
      </w:r>
    </w:p>
    <w:p w14:paraId="67C27246" w14:textId="3C3E20C6" w:rsidR="00755161" w:rsidRDefault="007D0330">
      <w:r>
        <w:rPr>
          <w:noProof/>
        </w:rPr>
        <w:drawing>
          <wp:inline distT="0" distB="0" distL="0" distR="0" wp14:anchorId="4F558891" wp14:editId="39943F38">
            <wp:extent cx="3781425" cy="308186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6756" cy="3143255"/>
                    </a:xfrm>
                    <a:prstGeom prst="rect">
                      <a:avLst/>
                    </a:prstGeom>
                    <a:noFill/>
                    <a:ln>
                      <a:noFill/>
                    </a:ln>
                  </pic:spPr>
                </pic:pic>
              </a:graphicData>
            </a:graphic>
          </wp:inline>
        </w:drawing>
      </w:r>
    </w:p>
    <w:p w14:paraId="367C11D7" w14:textId="76E1B8F7" w:rsidR="00755161" w:rsidRDefault="00755161">
      <w:r>
        <w:t xml:space="preserve">… </w:t>
      </w:r>
      <w:r>
        <w:t xml:space="preserve">in the box that opens navigate to the tab </w:t>
      </w:r>
      <w:r w:rsidRPr="00755161">
        <w:rPr>
          <w:b/>
          <w:bCs/>
        </w:rPr>
        <w:t>Data Files</w:t>
      </w:r>
      <w:r>
        <w:t xml:space="preserve">, select the file that resembles your e-mail address, then click </w:t>
      </w:r>
      <w:r w:rsidRPr="00755161">
        <w:rPr>
          <w:b/>
          <w:bCs/>
        </w:rPr>
        <w:t>Open File Location</w:t>
      </w:r>
      <w:r>
        <w:rPr>
          <w:b/>
          <w:bCs/>
        </w:rPr>
        <w:t xml:space="preserve"> …</w:t>
      </w:r>
    </w:p>
    <w:p w14:paraId="42663912" w14:textId="7CF4451E" w:rsidR="00755161" w:rsidRDefault="007D0330">
      <w:r>
        <w:rPr>
          <w:noProof/>
        </w:rPr>
        <w:drawing>
          <wp:inline distT="0" distB="0" distL="0" distR="0" wp14:anchorId="7D84D0CA" wp14:editId="2098247B">
            <wp:extent cx="4924425" cy="20776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93087" cy="2106584"/>
                    </a:xfrm>
                    <a:prstGeom prst="rect">
                      <a:avLst/>
                    </a:prstGeom>
                    <a:noFill/>
                    <a:ln>
                      <a:noFill/>
                    </a:ln>
                  </pic:spPr>
                </pic:pic>
              </a:graphicData>
            </a:graphic>
          </wp:inline>
        </w:drawing>
      </w:r>
    </w:p>
    <w:p w14:paraId="420C90C6" w14:textId="771AE5F3" w:rsidR="008756CB" w:rsidRDefault="008756CB">
      <w:r>
        <w:br w:type="page"/>
      </w:r>
    </w:p>
    <w:p w14:paraId="5DF49C4D" w14:textId="77777777" w:rsidR="008756CB" w:rsidRDefault="008756CB"/>
    <w:p w14:paraId="0C48864D" w14:textId="46E8C679" w:rsidR="00755161" w:rsidRDefault="00755161">
      <w:r>
        <w:t xml:space="preserve">… </w:t>
      </w:r>
      <w:r>
        <w:t xml:space="preserve">look for the </w:t>
      </w:r>
      <w:r w:rsidRPr="004F05A0">
        <w:rPr>
          <w:b/>
          <w:bCs/>
        </w:rPr>
        <w:t>OST</w:t>
      </w:r>
      <w:r>
        <w:t xml:space="preserve"> file with the same name as your e-mail address make note of the size</w:t>
      </w:r>
      <w:r>
        <w:t>.</w:t>
      </w:r>
    </w:p>
    <w:p w14:paraId="7FDB8F34" w14:textId="5CFE3925" w:rsidR="00D760A7" w:rsidRDefault="007D0330">
      <w:r>
        <w:rPr>
          <w:noProof/>
        </w:rPr>
        <w:drawing>
          <wp:inline distT="0" distB="0" distL="0" distR="0" wp14:anchorId="10BB2ED5" wp14:editId="319779DF">
            <wp:extent cx="5200650" cy="133012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7084" cy="1344554"/>
                    </a:xfrm>
                    <a:prstGeom prst="rect">
                      <a:avLst/>
                    </a:prstGeom>
                    <a:noFill/>
                    <a:ln>
                      <a:noFill/>
                    </a:ln>
                  </pic:spPr>
                </pic:pic>
              </a:graphicData>
            </a:graphic>
          </wp:inline>
        </w:drawing>
      </w:r>
    </w:p>
    <w:p w14:paraId="7D934A83" w14:textId="242F1A65" w:rsidR="000266D8" w:rsidRDefault="000266D8">
      <w:r>
        <w:t xml:space="preserve"> It is very likely your computer has enough space to store the file</w:t>
      </w:r>
      <w:r w:rsidR="00755161">
        <w:t xml:space="preserve">, to find out how much space is available in your computer, open </w:t>
      </w:r>
      <w:r w:rsidR="00755161" w:rsidRPr="004F05A0">
        <w:rPr>
          <w:b/>
          <w:bCs/>
        </w:rPr>
        <w:t>File Manager</w:t>
      </w:r>
      <w:r w:rsidR="00755161">
        <w:t xml:space="preserve">, in the left side select </w:t>
      </w:r>
      <w:r w:rsidR="00755161" w:rsidRPr="004F05A0">
        <w:rPr>
          <w:b/>
          <w:bCs/>
        </w:rPr>
        <w:t>This PC</w:t>
      </w:r>
      <w:r>
        <w:t xml:space="preserve">, </w:t>
      </w:r>
      <w:r w:rsidR="00755161">
        <w:t xml:space="preserve">and look on the right side pane the information of the </w:t>
      </w:r>
      <w:r w:rsidR="00755161" w:rsidRPr="004F05A0">
        <w:rPr>
          <w:b/>
          <w:bCs/>
        </w:rPr>
        <w:t>C:</w:t>
      </w:r>
      <w:r w:rsidR="00755161">
        <w:t xml:space="preserve"> drive, despite the computer or mapped network drive will have enough space, </w:t>
      </w:r>
      <w:r>
        <w:t>still is important to know the size.</w:t>
      </w:r>
      <w:r w:rsidR="00755161">
        <w:t>, as s</w:t>
      </w:r>
      <w:r>
        <w:t>ome of you may have an external hard drive enclosure to back up your files, pictures, etc., or even a USB thumb drive</w:t>
      </w:r>
      <w:r w:rsidR="007D0330">
        <w:t>. Once you have decided where to store the file, while in Outlook do the following:</w:t>
      </w:r>
    </w:p>
    <w:p w14:paraId="0367114D" w14:textId="3A709441" w:rsidR="007127CB" w:rsidRPr="007127CB" w:rsidRDefault="007D0330" w:rsidP="007D0330">
      <w:pPr>
        <w:pStyle w:val="ListParagraph"/>
        <w:numPr>
          <w:ilvl w:val="0"/>
          <w:numId w:val="1"/>
        </w:numPr>
      </w:pPr>
      <w:r>
        <w:t xml:space="preserve">Customize the Quick Access Toolbar: Click the drop-down list of options, click </w:t>
      </w:r>
      <w:r w:rsidRPr="004D56C6">
        <w:rPr>
          <w:b/>
          <w:bCs/>
        </w:rPr>
        <w:t>More Commands</w:t>
      </w:r>
      <w:r>
        <w:t xml:space="preserve">, in the Choose commands from drop-down list box, select </w:t>
      </w:r>
      <w:r w:rsidR="004D56C6" w:rsidRPr="004D56C6">
        <w:rPr>
          <w:b/>
          <w:bCs/>
        </w:rPr>
        <w:t>All Commands</w:t>
      </w:r>
      <w:r w:rsidR="007127CB">
        <w:rPr>
          <w:b/>
          <w:bCs/>
        </w:rPr>
        <w:t xml:space="preserve"> …</w:t>
      </w:r>
    </w:p>
    <w:p w14:paraId="0355185A" w14:textId="2F441710" w:rsidR="000D36C4" w:rsidRDefault="00755161" w:rsidP="000D36C4">
      <w:pPr>
        <w:ind w:left="1440"/>
      </w:pPr>
      <w:r>
        <w:rPr>
          <w:noProof/>
        </w:rPr>
        <w:drawing>
          <wp:inline distT="0" distB="0" distL="0" distR="0" wp14:anchorId="5020E162" wp14:editId="39790C6B">
            <wp:extent cx="2238375" cy="3669235"/>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50421" cy="3688981"/>
                    </a:xfrm>
                    <a:prstGeom prst="rect">
                      <a:avLst/>
                    </a:prstGeom>
                    <a:noFill/>
                    <a:ln>
                      <a:noFill/>
                    </a:ln>
                  </pic:spPr>
                </pic:pic>
              </a:graphicData>
            </a:graphic>
          </wp:inline>
        </w:drawing>
      </w:r>
      <w:r w:rsidR="007127CB" w:rsidRPr="007127CB">
        <w:t xml:space="preserve"> </w:t>
      </w:r>
    </w:p>
    <w:p w14:paraId="2E0B1F7F" w14:textId="56D74ABE" w:rsidR="0051696D" w:rsidRDefault="0051696D">
      <w:r>
        <w:br w:type="page"/>
      </w:r>
    </w:p>
    <w:p w14:paraId="1C5B3923" w14:textId="77777777" w:rsidR="000D36C4" w:rsidRDefault="000D36C4" w:rsidP="007127CB">
      <w:pPr>
        <w:ind w:left="1440"/>
      </w:pPr>
    </w:p>
    <w:p w14:paraId="684E24BE" w14:textId="07AFEE49" w:rsidR="007127CB" w:rsidRDefault="007127CB" w:rsidP="007127CB">
      <w:pPr>
        <w:ind w:left="1440"/>
      </w:pPr>
      <w:r>
        <w:t xml:space="preserve">… </w:t>
      </w:r>
      <w:r>
        <w:t xml:space="preserve">select one of the first entries in the list, then enter </w:t>
      </w:r>
      <w:r w:rsidRPr="007127CB">
        <w:rPr>
          <w:b/>
          <w:bCs/>
        </w:rPr>
        <w:t>imp</w:t>
      </w:r>
      <w:r>
        <w:t xml:space="preserve"> in the keyboard, the election will move down the list to select </w:t>
      </w:r>
      <w:r w:rsidRPr="007127CB">
        <w:rPr>
          <w:b/>
          <w:bCs/>
        </w:rPr>
        <w:t>Import &amp; Export</w:t>
      </w:r>
      <w:r>
        <w:t xml:space="preserve">, click the button </w:t>
      </w:r>
      <w:r w:rsidRPr="007127CB">
        <w:rPr>
          <w:b/>
          <w:bCs/>
        </w:rPr>
        <w:t>Add</w:t>
      </w:r>
      <w:r>
        <w:t xml:space="preserve">, then </w:t>
      </w:r>
      <w:r w:rsidRPr="007127CB">
        <w:rPr>
          <w:b/>
          <w:bCs/>
        </w:rPr>
        <w:t>OK</w:t>
      </w:r>
      <w:r>
        <w:t xml:space="preserve"> …</w:t>
      </w:r>
    </w:p>
    <w:p w14:paraId="45224314" w14:textId="3B206358" w:rsidR="004D56C6" w:rsidRDefault="007127CB" w:rsidP="007127CB">
      <w:pPr>
        <w:ind w:left="1440"/>
      </w:pPr>
      <w:r>
        <w:rPr>
          <w:noProof/>
        </w:rPr>
        <w:drawing>
          <wp:inline distT="0" distB="0" distL="0" distR="0" wp14:anchorId="538F9760" wp14:editId="7BB3EC3D">
            <wp:extent cx="5257800" cy="2792420"/>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92042" cy="2810606"/>
                    </a:xfrm>
                    <a:prstGeom prst="rect">
                      <a:avLst/>
                    </a:prstGeom>
                    <a:noFill/>
                    <a:ln>
                      <a:noFill/>
                    </a:ln>
                  </pic:spPr>
                </pic:pic>
              </a:graphicData>
            </a:graphic>
          </wp:inline>
        </w:drawing>
      </w:r>
    </w:p>
    <w:p w14:paraId="00205D8B" w14:textId="77777777" w:rsidR="007127CB" w:rsidRDefault="007127CB" w:rsidP="007127CB">
      <w:pPr>
        <w:ind w:left="1440"/>
      </w:pPr>
      <w:r>
        <w:t>the Import &amp; Export icon shows now in the Quick Access Toolbar.</w:t>
      </w:r>
    </w:p>
    <w:p w14:paraId="648FEA67" w14:textId="2D3669DC" w:rsidR="007127CB" w:rsidRDefault="007127CB" w:rsidP="007127CB">
      <w:pPr>
        <w:ind w:left="1440"/>
      </w:pPr>
      <w:r>
        <w:rPr>
          <w:noProof/>
        </w:rPr>
        <w:drawing>
          <wp:inline distT="0" distB="0" distL="0" distR="0" wp14:anchorId="45B15AA8" wp14:editId="0FBB3316">
            <wp:extent cx="4162425" cy="1390122"/>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12981" cy="1407006"/>
                    </a:xfrm>
                    <a:prstGeom prst="rect">
                      <a:avLst/>
                    </a:prstGeom>
                    <a:noFill/>
                    <a:ln>
                      <a:noFill/>
                    </a:ln>
                  </pic:spPr>
                </pic:pic>
              </a:graphicData>
            </a:graphic>
          </wp:inline>
        </w:drawing>
      </w:r>
    </w:p>
    <w:p w14:paraId="1B87D5F2" w14:textId="45276128" w:rsidR="00834598" w:rsidRDefault="00834598">
      <w:r>
        <w:br w:type="page"/>
      </w:r>
    </w:p>
    <w:p w14:paraId="12C716DF" w14:textId="77777777" w:rsidR="00834598" w:rsidRDefault="00834598" w:rsidP="007127CB">
      <w:pPr>
        <w:ind w:left="1440"/>
      </w:pPr>
    </w:p>
    <w:p w14:paraId="60F41F7E" w14:textId="238CCA22" w:rsidR="00B56580" w:rsidRDefault="007127CB" w:rsidP="007127CB">
      <w:pPr>
        <w:pStyle w:val="ListParagraph"/>
        <w:numPr>
          <w:ilvl w:val="0"/>
          <w:numId w:val="1"/>
        </w:numPr>
      </w:pPr>
      <w:r>
        <w:t xml:space="preserve">Create a backup of the contents in Outlook via exporting to an Outlook file or CSV type, depending what you are backing up, e-mail contents to a PST type, Contacts to CSV type … </w:t>
      </w:r>
    </w:p>
    <w:p w14:paraId="6B3331B9" w14:textId="44C1D2C5" w:rsidR="007127CB" w:rsidRDefault="007127CB" w:rsidP="007127CB">
      <w:pPr>
        <w:ind w:left="1440"/>
      </w:pPr>
      <w:r>
        <w:t xml:space="preserve">To start, click the </w:t>
      </w:r>
      <w:r w:rsidRPr="007127CB">
        <w:rPr>
          <w:b/>
          <w:bCs/>
        </w:rPr>
        <w:t>Import &amp; Export</w:t>
      </w:r>
      <w:r>
        <w:t xml:space="preserve"> icon, </w:t>
      </w:r>
      <w:r w:rsidR="00BD7A1F">
        <w:t xml:space="preserve">select </w:t>
      </w:r>
      <w:r w:rsidR="00BD7A1F" w:rsidRPr="00BD7A1F">
        <w:rPr>
          <w:b/>
          <w:bCs/>
        </w:rPr>
        <w:t>Export to a file</w:t>
      </w:r>
      <w:r w:rsidR="00BD7A1F">
        <w:t xml:space="preserve"> </w:t>
      </w:r>
      <w:r>
        <w:t xml:space="preserve">in the </w:t>
      </w:r>
      <w:r w:rsidR="00BD7A1F">
        <w:t xml:space="preserve">Import and Export Wizard screen, then click </w:t>
      </w:r>
      <w:r w:rsidR="00BD7A1F" w:rsidRPr="00BD7A1F">
        <w:rPr>
          <w:b/>
          <w:bCs/>
        </w:rPr>
        <w:t>Next</w:t>
      </w:r>
      <w:r w:rsidR="00BD7A1F">
        <w:t xml:space="preserve"> … </w:t>
      </w:r>
    </w:p>
    <w:p w14:paraId="5ABF95EC" w14:textId="271772D9" w:rsidR="00BD7A1F" w:rsidRDefault="00BD7A1F" w:rsidP="007127CB">
      <w:pPr>
        <w:ind w:left="1440"/>
      </w:pPr>
      <w:r>
        <w:rPr>
          <w:noProof/>
        </w:rPr>
        <w:drawing>
          <wp:inline distT="0" distB="0" distL="0" distR="0" wp14:anchorId="499DACCC" wp14:editId="58C6E2BA">
            <wp:extent cx="3609975" cy="27713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15557" cy="2775660"/>
                    </a:xfrm>
                    <a:prstGeom prst="rect">
                      <a:avLst/>
                    </a:prstGeom>
                    <a:noFill/>
                    <a:ln>
                      <a:noFill/>
                    </a:ln>
                  </pic:spPr>
                </pic:pic>
              </a:graphicData>
            </a:graphic>
          </wp:inline>
        </w:drawing>
      </w:r>
    </w:p>
    <w:p w14:paraId="0376CBF6" w14:textId="75E03897" w:rsidR="00BD7A1F" w:rsidRDefault="00BD7A1F" w:rsidP="007127CB">
      <w:pPr>
        <w:ind w:left="1440"/>
      </w:pPr>
      <w:r>
        <w:t xml:space="preserve">We’ll backup/archive the e-mail contents first, so at The Export to a file options dialog box, select </w:t>
      </w:r>
      <w:r w:rsidRPr="00BD7A1F">
        <w:rPr>
          <w:b/>
          <w:bCs/>
        </w:rPr>
        <w:t>Outlook Data File</w:t>
      </w:r>
      <w:r>
        <w:rPr>
          <w:b/>
          <w:bCs/>
        </w:rPr>
        <w:t xml:space="preserve">, </w:t>
      </w:r>
      <w:r w:rsidRPr="00BD7A1F">
        <w:t>then click Next …</w:t>
      </w:r>
    </w:p>
    <w:p w14:paraId="35E7FB88" w14:textId="35EFE82D" w:rsidR="00BD7A1F" w:rsidRDefault="00BD7A1F" w:rsidP="007127CB">
      <w:pPr>
        <w:ind w:left="1440"/>
      </w:pPr>
      <w:r>
        <w:rPr>
          <w:noProof/>
        </w:rPr>
        <w:drawing>
          <wp:inline distT="0" distB="0" distL="0" distR="0" wp14:anchorId="6407701E" wp14:editId="15F0B426">
            <wp:extent cx="3686175" cy="28279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97936" cy="2836998"/>
                    </a:xfrm>
                    <a:prstGeom prst="rect">
                      <a:avLst/>
                    </a:prstGeom>
                    <a:noFill/>
                    <a:ln>
                      <a:noFill/>
                    </a:ln>
                  </pic:spPr>
                </pic:pic>
              </a:graphicData>
            </a:graphic>
          </wp:inline>
        </w:drawing>
      </w:r>
    </w:p>
    <w:p w14:paraId="4FAAC8BC" w14:textId="65E3AB96" w:rsidR="007934D6" w:rsidRDefault="007934D6">
      <w:r>
        <w:br w:type="page"/>
      </w:r>
    </w:p>
    <w:p w14:paraId="6A3A8AC8" w14:textId="77777777" w:rsidR="007934D6" w:rsidRDefault="007934D6" w:rsidP="007127CB">
      <w:pPr>
        <w:ind w:left="1440"/>
      </w:pPr>
    </w:p>
    <w:p w14:paraId="20EABAFE" w14:textId="5945C300" w:rsidR="00BD7A1F" w:rsidRDefault="00BD7A1F" w:rsidP="007127CB">
      <w:pPr>
        <w:ind w:left="1440"/>
      </w:pPr>
      <w:r>
        <w:t xml:space="preserve">At the Export Outlook Data File dialog box, select the top entry, which should be your </w:t>
      </w:r>
      <w:r w:rsidRPr="00BD7A1F">
        <w:rPr>
          <w:b/>
          <w:bCs/>
        </w:rPr>
        <w:t>e-mail box name</w:t>
      </w:r>
      <w:r>
        <w:t xml:space="preserve">, typically your e-mail address, and click the box </w:t>
      </w:r>
      <w:r w:rsidRPr="00BD7A1F">
        <w:rPr>
          <w:b/>
          <w:bCs/>
        </w:rPr>
        <w:t>Include subfolders</w:t>
      </w:r>
      <w:r w:rsidR="00E33830">
        <w:t>, click Next …</w:t>
      </w:r>
    </w:p>
    <w:p w14:paraId="1ED87317" w14:textId="0E78B181" w:rsidR="00BD7A1F" w:rsidRDefault="00BD7A1F" w:rsidP="007127CB">
      <w:pPr>
        <w:ind w:left="1440"/>
      </w:pPr>
      <w:r>
        <w:t>(This selection will back</w:t>
      </w:r>
      <w:r w:rsidR="00E33830">
        <w:t xml:space="preserve"> </w:t>
      </w:r>
      <w:r>
        <w:t xml:space="preserve">up </w:t>
      </w:r>
      <w:r w:rsidR="00E33830">
        <w:t xml:space="preserve">the current state of </w:t>
      </w:r>
      <w:r>
        <w:t>all the contents of the e-mail box)</w:t>
      </w:r>
    </w:p>
    <w:p w14:paraId="5A87B2DC" w14:textId="3D7E88C2" w:rsidR="00BD7A1F" w:rsidRDefault="00BD7A1F" w:rsidP="007127CB">
      <w:pPr>
        <w:ind w:left="1440"/>
      </w:pPr>
      <w:r>
        <w:rPr>
          <w:noProof/>
        </w:rPr>
        <w:drawing>
          <wp:inline distT="0" distB="0" distL="0" distR="0" wp14:anchorId="042FC756" wp14:editId="2741E213">
            <wp:extent cx="3714750" cy="2775857"/>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20878" cy="2780436"/>
                    </a:xfrm>
                    <a:prstGeom prst="rect">
                      <a:avLst/>
                    </a:prstGeom>
                    <a:noFill/>
                    <a:ln>
                      <a:noFill/>
                    </a:ln>
                  </pic:spPr>
                </pic:pic>
              </a:graphicData>
            </a:graphic>
          </wp:inline>
        </w:drawing>
      </w:r>
    </w:p>
    <w:p w14:paraId="3A5161F4" w14:textId="5F27AD06" w:rsidR="008D0105" w:rsidRDefault="008D0105">
      <w:r>
        <w:br w:type="page"/>
      </w:r>
    </w:p>
    <w:p w14:paraId="1025A1CA" w14:textId="77777777" w:rsidR="008D0105" w:rsidRDefault="008D0105" w:rsidP="007127CB">
      <w:pPr>
        <w:ind w:left="1440"/>
      </w:pPr>
    </w:p>
    <w:p w14:paraId="3BB34F6B" w14:textId="490D0CF9" w:rsidR="00E33830" w:rsidRDefault="00E33830" w:rsidP="007127CB">
      <w:pPr>
        <w:ind w:left="1440"/>
      </w:pPr>
      <w:r>
        <w:t xml:space="preserve">Select where to save the file using the </w:t>
      </w:r>
      <w:r w:rsidRPr="00E33830">
        <w:rPr>
          <w:b/>
          <w:bCs/>
        </w:rPr>
        <w:t>Browse</w:t>
      </w:r>
      <w:r>
        <w:t xml:space="preserve"> button, else it will be stored in the same location of the Outlook data file reviewed in the Accounts Settings step, this is not recommended</w:t>
      </w:r>
      <w:r w:rsidR="00DA7303">
        <w:t xml:space="preserve"> as</w:t>
      </w:r>
      <w:r>
        <w:t xml:space="preserve"> if the user’s profile goes corrupt or have hard drive issues, very likely the file will be lost, save the file to a folder locally or network attached drive, if locally, do an extra step to eventually copy the file to a USB thumb drive or SD card. For this example, a directory Backup created in the C: drive will be used, so the entry in the Save exported file as is </w:t>
      </w:r>
      <w:r w:rsidRPr="0009138E">
        <w:rPr>
          <w:b/>
          <w:bCs/>
        </w:rPr>
        <w:t>C:\Backup\JCAlexandres – 030520 – Archinve.pst</w:t>
      </w:r>
      <w:r w:rsidR="0009138E">
        <w:t xml:space="preserve">, this reflects the location as </w:t>
      </w:r>
      <w:r w:rsidR="0009138E" w:rsidRPr="0009138E">
        <w:rPr>
          <w:b/>
          <w:bCs/>
        </w:rPr>
        <w:t>C:\Backup\</w:t>
      </w:r>
      <w:r w:rsidR="0009138E">
        <w:t xml:space="preserve"> and the name of the file with the </w:t>
      </w:r>
      <w:r w:rsidR="008F2980">
        <w:t>.</w:t>
      </w:r>
      <w:proofErr w:type="spellStart"/>
      <w:r w:rsidR="0009138E">
        <w:t>pst</w:t>
      </w:r>
      <w:proofErr w:type="spellEnd"/>
      <w:r w:rsidR="0009138E">
        <w:t xml:space="preserve"> extension</w:t>
      </w:r>
      <w:r w:rsidR="001B6343">
        <w:t xml:space="preserve"> …</w:t>
      </w:r>
    </w:p>
    <w:p w14:paraId="2F6A8A76" w14:textId="6A0CB453" w:rsidR="00E75E85" w:rsidRDefault="00E75E85" w:rsidP="007127CB">
      <w:pPr>
        <w:ind w:left="1440"/>
      </w:pPr>
      <w:r>
        <w:rPr>
          <w:noProof/>
        </w:rPr>
        <w:drawing>
          <wp:inline distT="0" distB="0" distL="0" distR="0" wp14:anchorId="604085AD" wp14:editId="487598BC">
            <wp:extent cx="6019800" cy="34099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26189" cy="3413569"/>
                    </a:xfrm>
                    <a:prstGeom prst="rect">
                      <a:avLst/>
                    </a:prstGeom>
                    <a:noFill/>
                    <a:ln>
                      <a:noFill/>
                    </a:ln>
                  </pic:spPr>
                </pic:pic>
              </a:graphicData>
            </a:graphic>
          </wp:inline>
        </w:drawing>
      </w:r>
    </w:p>
    <w:p w14:paraId="046ED64F" w14:textId="71D39135" w:rsidR="001B6343" w:rsidRDefault="001B6343" w:rsidP="007127CB">
      <w:pPr>
        <w:ind w:left="1440"/>
      </w:pPr>
      <w:r>
        <w:t>… I</w:t>
      </w:r>
      <w:r>
        <w:t xml:space="preserve">n this example it was selected </w:t>
      </w:r>
      <w:r w:rsidRPr="0009138E">
        <w:rPr>
          <w:b/>
          <w:bCs/>
        </w:rPr>
        <w:t>Do not import duplicate item</w:t>
      </w:r>
      <w:r>
        <w:rPr>
          <w:b/>
          <w:bCs/>
        </w:rPr>
        <w:t xml:space="preserve">, </w:t>
      </w:r>
      <w:r w:rsidRPr="0009138E">
        <w:t xml:space="preserve">click </w:t>
      </w:r>
      <w:r>
        <w:t xml:space="preserve">Finish, password is optional, click </w:t>
      </w:r>
      <w:r w:rsidRPr="0009138E">
        <w:rPr>
          <w:b/>
          <w:bCs/>
        </w:rPr>
        <w:t>OK</w:t>
      </w:r>
      <w:r>
        <w:t xml:space="preserve"> to start</w:t>
      </w:r>
      <w:r w:rsidRPr="0009138E">
        <w:t xml:space="preserve"> …</w:t>
      </w:r>
    </w:p>
    <w:p w14:paraId="1A8DC0AE" w14:textId="33F61284" w:rsidR="00DF4AD4" w:rsidRDefault="00E75E85" w:rsidP="00E75E85">
      <w:pPr>
        <w:ind w:left="1440"/>
      </w:pPr>
      <w:r>
        <w:rPr>
          <w:noProof/>
        </w:rPr>
        <w:drawing>
          <wp:inline distT="0" distB="0" distL="0" distR="0" wp14:anchorId="7DE38AE8" wp14:editId="6611BE81">
            <wp:extent cx="3320510" cy="25050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29918" cy="2512173"/>
                    </a:xfrm>
                    <a:prstGeom prst="rect">
                      <a:avLst/>
                    </a:prstGeom>
                    <a:noFill/>
                    <a:ln>
                      <a:noFill/>
                    </a:ln>
                  </pic:spPr>
                </pic:pic>
              </a:graphicData>
            </a:graphic>
          </wp:inline>
        </w:drawing>
      </w:r>
    </w:p>
    <w:p w14:paraId="142DBC11" w14:textId="45F11600" w:rsidR="0009138E" w:rsidRDefault="0009138E" w:rsidP="007127CB">
      <w:pPr>
        <w:ind w:left="1440"/>
      </w:pPr>
      <w:r>
        <w:t>The status box in the picture below will remain until Outlook finishes exporting the selection …</w:t>
      </w:r>
    </w:p>
    <w:p w14:paraId="4CE5C99A" w14:textId="298A4D8C" w:rsidR="0009138E" w:rsidRDefault="0009138E" w:rsidP="007127CB">
      <w:pPr>
        <w:ind w:left="1440"/>
      </w:pPr>
      <w:r>
        <w:rPr>
          <w:noProof/>
        </w:rPr>
        <w:drawing>
          <wp:inline distT="0" distB="0" distL="0" distR="0" wp14:anchorId="4ACB2875" wp14:editId="01E31D2A">
            <wp:extent cx="3209925" cy="160902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31211" cy="1619696"/>
                    </a:xfrm>
                    <a:prstGeom prst="rect">
                      <a:avLst/>
                    </a:prstGeom>
                    <a:noFill/>
                    <a:ln>
                      <a:noFill/>
                    </a:ln>
                  </pic:spPr>
                </pic:pic>
              </a:graphicData>
            </a:graphic>
          </wp:inline>
        </w:drawing>
      </w:r>
    </w:p>
    <w:p w14:paraId="6FB67916" w14:textId="7FF8D60C" w:rsidR="00E33830" w:rsidRDefault="00A8100C" w:rsidP="007127CB">
      <w:pPr>
        <w:ind w:left="1440"/>
      </w:pPr>
      <w:r>
        <w:t>When done, the data file can be attached to Outlook</w:t>
      </w:r>
      <w:r w:rsidR="004F05A0">
        <w:t xml:space="preserve"> for recovery purposes, or simply to browse archived data. Any contents deleted while the data file is attached will be hold on </w:t>
      </w:r>
      <w:proofErr w:type="gramStart"/>
      <w:r w:rsidR="004F05A0">
        <w:t>it’s</w:t>
      </w:r>
      <w:proofErr w:type="gramEnd"/>
      <w:r w:rsidR="004F05A0">
        <w:t xml:space="preserve"> own Recycling bin, and not recoverable if removed from there.</w:t>
      </w:r>
      <w:r w:rsidR="00341946">
        <w:t xml:space="preserve"> To do so, use the File/Account Settings/Accounts Settings/Data Files, click Add</w:t>
      </w:r>
      <w:r w:rsidR="006E0C77">
        <w:t>, select Outlook data file (.</w:t>
      </w:r>
      <w:proofErr w:type="spellStart"/>
      <w:r w:rsidR="006E0C77">
        <w:t>pst</w:t>
      </w:r>
      <w:proofErr w:type="spellEnd"/>
      <w:r w:rsidR="006E0C77">
        <w:t>)</w:t>
      </w:r>
      <w:r w:rsidR="00341946">
        <w:t xml:space="preserve">, </w:t>
      </w:r>
      <w:r w:rsidR="006E0C77">
        <w:t xml:space="preserve">click OK and </w:t>
      </w:r>
      <w:r w:rsidR="00341946">
        <w:t xml:space="preserve">browse the location where the export was saved, once attached, </w:t>
      </w:r>
      <w:r w:rsidR="006E0C77">
        <w:t>it will show in the Outlook interface as another mail box. Eventually the file can be detached from Outlook and the data files area, this will not erase the file in the computer, just remove from Outlook.</w:t>
      </w:r>
    </w:p>
    <w:p w14:paraId="08387908" w14:textId="7987E651" w:rsidR="0074508D" w:rsidRDefault="0074508D">
      <w:r>
        <w:br w:type="page"/>
      </w:r>
    </w:p>
    <w:p w14:paraId="6D9BBD64" w14:textId="77777777" w:rsidR="0074508D" w:rsidRDefault="0074508D" w:rsidP="007127CB">
      <w:pPr>
        <w:ind w:left="1440"/>
      </w:pPr>
    </w:p>
    <w:p w14:paraId="2001148C" w14:textId="5353E7E6" w:rsidR="00463728" w:rsidRDefault="00463728" w:rsidP="007127CB">
      <w:pPr>
        <w:ind w:left="1440"/>
      </w:pPr>
      <w:r>
        <w:t xml:space="preserve">Exporting contacts is similar the above procedure, </w:t>
      </w:r>
      <w:r>
        <w:t>provided the Quick Access bar has been modified to include the Import &amp; Export applet</w:t>
      </w:r>
      <w:r>
        <w:t>,</w:t>
      </w:r>
      <w:r>
        <w:t xml:space="preserve"> </w:t>
      </w:r>
      <w:r>
        <w:t>to export and create an archive/backup, do the following:</w:t>
      </w:r>
    </w:p>
    <w:p w14:paraId="63F33589" w14:textId="356A1F17" w:rsidR="006E0C77" w:rsidRDefault="00463728" w:rsidP="00463728">
      <w:pPr>
        <w:pStyle w:val="ListParagraph"/>
        <w:numPr>
          <w:ilvl w:val="0"/>
          <w:numId w:val="1"/>
        </w:numPr>
      </w:pPr>
      <w:r>
        <w:t xml:space="preserve">Click the Import &amp; Export icon, select Export to a file in the Import and Export Wizard screen, then click Next … </w:t>
      </w:r>
    </w:p>
    <w:p w14:paraId="43379317" w14:textId="749078CF" w:rsidR="00463728" w:rsidRDefault="00463728" w:rsidP="00463728">
      <w:pPr>
        <w:pStyle w:val="ListParagraph"/>
        <w:ind w:left="1440"/>
      </w:pPr>
      <w:r>
        <w:rPr>
          <w:noProof/>
        </w:rPr>
        <w:drawing>
          <wp:inline distT="0" distB="0" distL="0" distR="0" wp14:anchorId="633913B4" wp14:editId="53089ECF">
            <wp:extent cx="3705225" cy="284449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12626" cy="2850180"/>
                    </a:xfrm>
                    <a:prstGeom prst="rect">
                      <a:avLst/>
                    </a:prstGeom>
                    <a:noFill/>
                    <a:ln>
                      <a:noFill/>
                    </a:ln>
                  </pic:spPr>
                </pic:pic>
              </a:graphicData>
            </a:graphic>
          </wp:inline>
        </w:drawing>
      </w:r>
    </w:p>
    <w:p w14:paraId="541D6B59" w14:textId="77777777" w:rsidR="00463728" w:rsidRDefault="00463728" w:rsidP="00463728">
      <w:pPr>
        <w:ind w:left="1440"/>
      </w:pPr>
      <w:r>
        <w:t>At the Export to a File screen select Comma Separated Values, click Next …</w:t>
      </w:r>
    </w:p>
    <w:p w14:paraId="7E92AA41" w14:textId="1543CA29" w:rsidR="00463728" w:rsidRDefault="00463728" w:rsidP="00463728">
      <w:pPr>
        <w:ind w:left="1440"/>
      </w:pPr>
      <w:r>
        <w:rPr>
          <w:noProof/>
        </w:rPr>
        <w:drawing>
          <wp:inline distT="0" distB="0" distL="0" distR="0" wp14:anchorId="370C1055" wp14:editId="5D30CAD0">
            <wp:extent cx="3695700" cy="284791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00994" cy="2851991"/>
                    </a:xfrm>
                    <a:prstGeom prst="rect">
                      <a:avLst/>
                    </a:prstGeom>
                    <a:noFill/>
                    <a:ln>
                      <a:noFill/>
                    </a:ln>
                  </pic:spPr>
                </pic:pic>
              </a:graphicData>
            </a:graphic>
          </wp:inline>
        </w:drawing>
      </w:r>
    </w:p>
    <w:p w14:paraId="64AF50D9" w14:textId="34BD7963" w:rsidR="00520C3C" w:rsidRDefault="00520C3C">
      <w:r>
        <w:br w:type="page"/>
      </w:r>
    </w:p>
    <w:p w14:paraId="63E69BA9" w14:textId="77777777" w:rsidR="00520C3C" w:rsidRDefault="00520C3C" w:rsidP="00463728">
      <w:pPr>
        <w:ind w:left="1440"/>
      </w:pPr>
    </w:p>
    <w:p w14:paraId="7AAC0C8B" w14:textId="22CFD8CA" w:rsidR="00463728" w:rsidRDefault="000A1409" w:rsidP="00463728">
      <w:pPr>
        <w:ind w:left="1440"/>
      </w:pPr>
      <w:r>
        <w:t xml:space="preserve">Scroll down and select Contacts, </w:t>
      </w:r>
      <w:r>
        <w:t xml:space="preserve">be sure to be at the proper </w:t>
      </w:r>
      <w:proofErr w:type="gramStart"/>
      <w:r>
        <w:t>mail</w:t>
      </w:r>
      <w:r w:rsidR="00DA7303">
        <w:t>-</w:t>
      </w:r>
      <w:r>
        <w:t>box</w:t>
      </w:r>
      <w:proofErr w:type="gramEnd"/>
      <w:r>
        <w:t xml:space="preserve"> if you use more than one e-mail address in Outlook, click Next</w:t>
      </w:r>
    </w:p>
    <w:p w14:paraId="62550EDE" w14:textId="1ABC86E4" w:rsidR="000A1409" w:rsidRDefault="00DA7303" w:rsidP="00463728">
      <w:pPr>
        <w:ind w:left="1440"/>
      </w:pPr>
      <w:r>
        <w:rPr>
          <w:noProof/>
        </w:rPr>
        <w:drawing>
          <wp:inline distT="0" distB="0" distL="0" distR="0" wp14:anchorId="6FF3E4F5" wp14:editId="0C253862">
            <wp:extent cx="3705225" cy="2852695"/>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11722" cy="2857697"/>
                    </a:xfrm>
                    <a:prstGeom prst="rect">
                      <a:avLst/>
                    </a:prstGeom>
                    <a:noFill/>
                    <a:ln>
                      <a:noFill/>
                    </a:ln>
                  </pic:spPr>
                </pic:pic>
              </a:graphicData>
            </a:graphic>
          </wp:inline>
        </w:drawing>
      </w:r>
    </w:p>
    <w:p w14:paraId="4D8F9392" w14:textId="76200A45" w:rsidR="00DA7303" w:rsidRDefault="00DA7303" w:rsidP="00463728">
      <w:pPr>
        <w:ind w:left="1440"/>
      </w:pPr>
      <w:r>
        <w:t xml:space="preserve">Select the name of the file and location to save … Follow the examples of exporting the </w:t>
      </w:r>
      <w:proofErr w:type="gramStart"/>
      <w:r>
        <w:t>mail box</w:t>
      </w:r>
      <w:proofErr w:type="gramEnd"/>
      <w:r>
        <w:t xml:space="preserve"> …</w:t>
      </w:r>
    </w:p>
    <w:p w14:paraId="4636F419" w14:textId="06D98597" w:rsidR="00DA7303" w:rsidRDefault="00DA7303" w:rsidP="00463728">
      <w:pPr>
        <w:ind w:left="1440"/>
      </w:pPr>
      <w:r>
        <w:rPr>
          <w:noProof/>
        </w:rPr>
        <w:drawing>
          <wp:inline distT="0" distB="0" distL="0" distR="0" wp14:anchorId="11DF26FA" wp14:editId="70822035">
            <wp:extent cx="5962650" cy="3694477"/>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75271" cy="3702297"/>
                    </a:xfrm>
                    <a:prstGeom prst="rect">
                      <a:avLst/>
                    </a:prstGeom>
                    <a:noFill/>
                    <a:ln>
                      <a:noFill/>
                    </a:ln>
                  </pic:spPr>
                </pic:pic>
              </a:graphicData>
            </a:graphic>
          </wp:inline>
        </w:drawing>
      </w:r>
    </w:p>
    <w:p w14:paraId="61014772" w14:textId="3EF60469" w:rsidR="00DA7303" w:rsidRDefault="00DA7303" w:rsidP="00463728">
      <w:pPr>
        <w:ind w:left="1440"/>
      </w:pPr>
      <w:r>
        <w:rPr>
          <w:noProof/>
        </w:rPr>
        <w:drawing>
          <wp:inline distT="0" distB="0" distL="0" distR="0" wp14:anchorId="25077CB5" wp14:editId="17417174">
            <wp:extent cx="3766769" cy="2895600"/>
            <wp:effectExtent l="0" t="0" r="571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79327" cy="2905254"/>
                    </a:xfrm>
                    <a:prstGeom prst="rect">
                      <a:avLst/>
                    </a:prstGeom>
                    <a:noFill/>
                    <a:ln>
                      <a:noFill/>
                    </a:ln>
                  </pic:spPr>
                </pic:pic>
              </a:graphicData>
            </a:graphic>
          </wp:inline>
        </w:drawing>
      </w:r>
    </w:p>
    <w:p w14:paraId="7F13FDEB" w14:textId="42E4367F" w:rsidR="00DA7303" w:rsidRDefault="00DA7303" w:rsidP="00463728">
      <w:pPr>
        <w:ind w:left="1440"/>
      </w:pPr>
      <w:r>
        <w:t>The exported data could be imported into other contact management applications, where the functionality of the Map Custom Fields become handy.</w:t>
      </w:r>
      <w:r w:rsidR="005E5449">
        <w:t xml:space="preserve"> Click Finish to execute …</w:t>
      </w:r>
    </w:p>
    <w:p w14:paraId="1FCF9C9B" w14:textId="480B70D7" w:rsidR="00DA7303" w:rsidRDefault="00DA7303" w:rsidP="00463728">
      <w:pPr>
        <w:ind w:left="1440"/>
      </w:pPr>
      <w:r>
        <w:rPr>
          <w:noProof/>
        </w:rPr>
        <w:drawing>
          <wp:inline distT="0" distB="0" distL="0" distR="0" wp14:anchorId="58526558" wp14:editId="6A48F90D">
            <wp:extent cx="3838575" cy="2927871"/>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48465" cy="2935414"/>
                    </a:xfrm>
                    <a:prstGeom prst="rect">
                      <a:avLst/>
                    </a:prstGeom>
                    <a:noFill/>
                    <a:ln>
                      <a:noFill/>
                    </a:ln>
                  </pic:spPr>
                </pic:pic>
              </a:graphicData>
            </a:graphic>
          </wp:inline>
        </w:drawing>
      </w:r>
    </w:p>
    <w:p w14:paraId="79F4C59D" w14:textId="11D22BD4" w:rsidR="005E5449" w:rsidRDefault="005E5449" w:rsidP="00463728">
      <w:pPr>
        <w:ind w:left="1440"/>
      </w:pPr>
      <w:r>
        <w:t>If Microsoft Excel is installed in the computer, the created file can be opened with Excel, or any CSV capable application.</w:t>
      </w:r>
    </w:p>
    <w:p w14:paraId="7DC31515" w14:textId="4A591516" w:rsidR="00CD6858" w:rsidRDefault="00CD6858">
      <w:r>
        <w:br w:type="page"/>
      </w:r>
    </w:p>
    <w:p w14:paraId="568AB91E" w14:textId="77777777" w:rsidR="009573A4" w:rsidRDefault="009573A4" w:rsidP="00463728">
      <w:pPr>
        <w:ind w:left="1440"/>
      </w:pPr>
      <w:bookmarkStart w:id="0" w:name="_GoBack"/>
      <w:bookmarkEnd w:id="0"/>
    </w:p>
    <w:p w14:paraId="455FC943" w14:textId="691C5B7F" w:rsidR="009573A4" w:rsidRDefault="009573A4" w:rsidP="009573A4">
      <w:pPr>
        <w:jc w:val="both"/>
      </w:pPr>
      <w:r>
        <w:t xml:space="preserve">If you need help with any of these steps, please do not hesitate to open a help desk ticket at </w:t>
      </w:r>
      <w:hyperlink r:id="rId25" w:history="1">
        <w:r w:rsidRPr="001D626C">
          <w:rPr>
            <w:rStyle w:val="Hyperlink"/>
          </w:rPr>
          <w:t>http://helpdesk.homebuyscorp.com/</w:t>
        </w:r>
      </w:hyperlink>
      <w:r>
        <w:t xml:space="preserve"> while connected at any of the Home Buys networks.</w:t>
      </w:r>
    </w:p>
    <w:p w14:paraId="7FEEF82A" w14:textId="0DB36C15" w:rsidR="009573A4" w:rsidRDefault="009573A4" w:rsidP="00463728">
      <w:pPr>
        <w:ind w:left="1440"/>
      </w:pPr>
    </w:p>
    <w:p w14:paraId="47AF3A6C" w14:textId="77777777" w:rsidR="009573A4" w:rsidRDefault="009573A4" w:rsidP="009573A4">
      <w:pPr>
        <w:spacing w:after="0"/>
        <w:rPr>
          <w:rFonts w:ascii="Verdana" w:hAnsi="Verdana"/>
          <w:color w:val="1F4E79"/>
          <w:sz w:val="20"/>
          <w:szCs w:val="20"/>
        </w:rPr>
      </w:pPr>
      <w:r>
        <w:rPr>
          <w:rFonts w:ascii="Verdana" w:hAnsi="Verdana"/>
          <w:color w:val="1F4E79"/>
          <w:sz w:val="20"/>
          <w:szCs w:val="20"/>
        </w:rPr>
        <w:t>Jorge C. Alexandres</w:t>
      </w:r>
    </w:p>
    <w:p w14:paraId="28611156" w14:textId="77777777" w:rsidR="009573A4" w:rsidRDefault="009573A4" w:rsidP="009573A4">
      <w:pPr>
        <w:spacing w:after="0"/>
        <w:rPr>
          <w:rFonts w:ascii="Verdana" w:hAnsi="Verdana"/>
          <w:color w:val="1F4E79"/>
          <w:sz w:val="20"/>
          <w:szCs w:val="20"/>
        </w:rPr>
      </w:pPr>
      <w:r>
        <w:rPr>
          <w:rFonts w:ascii="Verdana" w:hAnsi="Verdana"/>
          <w:color w:val="1F4E79"/>
          <w:sz w:val="20"/>
          <w:szCs w:val="20"/>
        </w:rPr>
        <w:t>Network Administrator</w:t>
      </w:r>
    </w:p>
    <w:p w14:paraId="2EE2CA63" w14:textId="77777777" w:rsidR="009573A4" w:rsidRDefault="009573A4" w:rsidP="009573A4">
      <w:pPr>
        <w:spacing w:after="0"/>
        <w:rPr>
          <w:rFonts w:ascii="Verdana" w:hAnsi="Verdana"/>
          <w:color w:val="1F4E79"/>
          <w:sz w:val="20"/>
          <w:szCs w:val="20"/>
        </w:rPr>
      </w:pPr>
      <w:r>
        <w:rPr>
          <w:rFonts w:ascii="Verdana" w:hAnsi="Verdana"/>
          <w:color w:val="1F4E79"/>
          <w:sz w:val="20"/>
          <w:szCs w:val="20"/>
        </w:rPr>
        <w:t>Home Buys, Inc.</w:t>
      </w:r>
    </w:p>
    <w:p w14:paraId="4D7B1001" w14:textId="77777777" w:rsidR="009573A4" w:rsidRDefault="009573A4" w:rsidP="009573A4">
      <w:pPr>
        <w:spacing w:after="0"/>
        <w:rPr>
          <w:rFonts w:ascii="Verdana" w:hAnsi="Verdana"/>
          <w:color w:val="1F4E79"/>
          <w:sz w:val="20"/>
          <w:szCs w:val="20"/>
        </w:rPr>
      </w:pPr>
      <w:hyperlink r:id="rId26" w:history="1">
        <w:r>
          <w:rPr>
            <w:rStyle w:val="Hyperlink"/>
            <w:rFonts w:ascii="Verdana" w:hAnsi="Verdana"/>
            <w:color w:val="1F4E79"/>
            <w:sz w:val="20"/>
            <w:szCs w:val="20"/>
          </w:rPr>
          <w:t>www.homebuys.com</w:t>
        </w:r>
      </w:hyperlink>
    </w:p>
    <w:p w14:paraId="0521E09E" w14:textId="77777777" w:rsidR="009573A4" w:rsidRDefault="009573A4" w:rsidP="009573A4">
      <w:pPr>
        <w:spacing w:after="0"/>
        <w:rPr>
          <w:rFonts w:ascii="Verdana" w:hAnsi="Verdana"/>
          <w:color w:val="1F4E79"/>
          <w:sz w:val="20"/>
          <w:szCs w:val="20"/>
        </w:rPr>
      </w:pPr>
      <w:r>
        <w:rPr>
          <w:rFonts w:ascii="Verdana" w:hAnsi="Verdana"/>
          <w:color w:val="1F4E79"/>
          <w:sz w:val="20"/>
          <w:szCs w:val="20"/>
        </w:rPr>
        <w:t>234-209-9840 x 244</w:t>
      </w:r>
    </w:p>
    <w:p w14:paraId="7FB2B03D" w14:textId="77777777" w:rsidR="009573A4" w:rsidRDefault="009573A4" w:rsidP="009573A4">
      <w:pPr>
        <w:spacing w:after="0"/>
        <w:rPr>
          <w:rFonts w:ascii="Verdana" w:hAnsi="Verdana"/>
          <w:color w:val="1F4E79"/>
          <w:sz w:val="20"/>
          <w:szCs w:val="20"/>
        </w:rPr>
      </w:pPr>
      <w:r>
        <w:rPr>
          <w:rFonts w:ascii="Verdana" w:hAnsi="Verdana"/>
          <w:color w:val="1F4E79"/>
          <w:sz w:val="20"/>
          <w:szCs w:val="20"/>
        </w:rPr>
        <w:t>330-774-6954 cell</w:t>
      </w:r>
    </w:p>
    <w:p w14:paraId="11C140AC" w14:textId="33B9C3EB" w:rsidR="009573A4" w:rsidRDefault="009573A4" w:rsidP="009573A4">
      <w:pPr>
        <w:ind w:left="1440"/>
      </w:pPr>
    </w:p>
    <w:sectPr w:rsidR="009573A4" w:rsidSect="006350AC">
      <w:headerReference w:type="default" r:id="rId27"/>
      <w:pgSz w:w="12240" w:h="15840"/>
      <w:pgMar w:top="720" w:right="720" w:bottom="288"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BC7B07" w14:textId="77777777" w:rsidR="00885C09" w:rsidRDefault="00885C09" w:rsidP="009367B4">
      <w:pPr>
        <w:spacing w:after="0" w:line="240" w:lineRule="auto"/>
      </w:pPr>
      <w:r>
        <w:separator/>
      </w:r>
    </w:p>
  </w:endnote>
  <w:endnote w:type="continuationSeparator" w:id="0">
    <w:p w14:paraId="751B5BB1" w14:textId="77777777" w:rsidR="00885C09" w:rsidRDefault="00885C09" w:rsidP="00936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8C550C" w14:textId="77777777" w:rsidR="00885C09" w:rsidRDefault="00885C09" w:rsidP="009367B4">
      <w:pPr>
        <w:spacing w:after="0" w:line="240" w:lineRule="auto"/>
      </w:pPr>
      <w:r>
        <w:separator/>
      </w:r>
    </w:p>
  </w:footnote>
  <w:footnote w:type="continuationSeparator" w:id="0">
    <w:p w14:paraId="1ABED1F5" w14:textId="77777777" w:rsidR="00885C09" w:rsidRDefault="00885C09" w:rsidP="009367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30076" w14:textId="6D0A7293" w:rsidR="009367B4" w:rsidRDefault="009367B4">
    <w:pPr>
      <w:pStyle w:val="Header"/>
      <w:rPr>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5"/>
      <w:gridCol w:w="5665"/>
    </w:tblGrid>
    <w:tr w:rsidR="009367B4" w14:paraId="66C60405" w14:textId="77777777" w:rsidTr="009367B4">
      <w:trPr>
        <w:trHeight w:val="350"/>
      </w:trPr>
      <w:tc>
        <w:tcPr>
          <w:tcW w:w="5125" w:type="dxa"/>
        </w:tcPr>
        <w:p w14:paraId="139C0A70" w14:textId="44DA6025" w:rsidR="009367B4" w:rsidRDefault="009367B4">
          <w:pPr>
            <w:pStyle w:val="Header"/>
            <w:rPr>
              <w:b/>
              <w:bCs/>
            </w:rPr>
          </w:pPr>
          <w:r>
            <w:rPr>
              <w:b/>
              <w:bCs/>
              <w:sz w:val="28"/>
              <w:szCs w:val="28"/>
            </w:rPr>
            <w:t>Home Buys, Inc</w:t>
          </w:r>
        </w:p>
      </w:tc>
      <w:tc>
        <w:tcPr>
          <w:tcW w:w="5665" w:type="dxa"/>
        </w:tcPr>
        <w:p w14:paraId="64493012" w14:textId="39567F53" w:rsidR="009367B4" w:rsidRDefault="009367B4" w:rsidP="009367B4">
          <w:pPr>
            <w:pStyle w:val="Header"/>
            <w:jc w:val="right"/>
            <w:rPr>
              <w:b/>
              <w:bCs/>
            </w:rPr>
          </w:pPr>
          <w:r>
            <w:rPr>
              <w:b/>
              <w:bCs/>
            </w:rPr>
            <w:t>IT Department</w:t>
          </w:r>
        </w:p>
      </w:tc>
    </w:tr>
  </w:tbl>
  <w:p w14:paraId="08A75744" w14:textId="59F1C818" w:rsidR="009367B4" w:rsidRDefault="009367B4"/>
  <w:p w14:paraId="2B9617DD" w14:textId="73E7B200" w:rsidR="009367B4" w:rsidRDefault="009367B4">
    <w:r>
      <w:t>Microsoft Office 365 Procedure – Outlook – Archive/Backup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E364C"/>
    <w:multiLevelType w:val="hybridMultilevel"/>
    <w:tmpl w:val="C8FAA0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7B4"/>
    <w:rsid w:val="000266D8"/>
    <w:rsid w:val="0009138E"/>
    <w:rsid w:val="000A1409"/>
    <w:rsid w:val="000A25A3"/>
    <w:rsid w:val="000D36C4"/>
    <w:rsid w:val="001B6343"/>
    <w:rsid w:val="001E3B1D"/>
    <w:rsid w:val="00341946"/>
    <w:rsid w:val="00463728"/>
    <w:rsid w:val="0047342A"/>
    <w:rsid w:val="004D56C6"/>
    <w:rsid w:val="004F05A0"/>
    <w:rsid w:val="0051696D"/>
    <w:rsid w:val="00520C3C"/>
    <w:rsid w:val="005E5449"/>
    <w:rsid w:val="006350AC"/>
    <w:rsid w:val="006E0C77"/>
    <w:rsid w:val="007127CB"/>
    <w:rsid w:val="0074508D"/>
    <w:rsid w:val="00755161"/>
    <w:rsid w:val="007934D6"/>
    <w:rsid w:val="007D0330"/>
    <w:rsid w:val="00834598"/>
    <w:rsid w:val="008756CB"/>
    <w:rsid w:val="00885C09"/>
    <w:rsid w:val="008D0105"/>
    <w:rsid w:val="008F2980"/>
    <w:rsid w:val="009367B4"/>
    <w:rsid w:val="009573A4"/>
    <w:rsid w:val="00A2252D"/>
    <w:rsid w:val="00A8100C"/>
    <w:rsid w:val="00B56580"/>
    <w:rsid w:val="00BD7A1F"/>
    <w:rsid w:val="00BE73EA"/>
    <w:rsid w:val="00CD6858"/>
    <w:rsid w:val="00D568B0"/>
    <w:rsid w:val="00D760A7"/>
    <w:rsid w:val="00DA7303"/>
    <w:rsid w:val="00DF4AD4"/>
    <w:rsid w:val="00E33830"/>
    <w:rsid w:val="00E75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9CF79"/>
  <w15:chartTrackingRefBased/>
  <w15:docId w15:val="{44161C13-0EEC-42ED-9378-A4D53CE36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67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67B4"/>
  </w:style>
  <w:style w:type="paragraph" w:styleId="Footer">
    <w:name w:val="footer"/>
    <w:basedOn w:val="Normal"/>
    <w:link w:val="FooterChar"/>
    <w:uiPriority w:val="99"/>
    <w:unhideWhenUsed/>
    <w:rsid w:val="009367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67B4"/>
  </w:style>
  <w:style w:type="table" w:styleId="TableGrid">
    <w:name w:val="Table Grid"/>
    <w:basedOn w:val="TableNormal"/>
    <w:uiPriority w:val="39"/>
    <w:rsid w:val="00936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0330"/>
    <w:pPr>
      <w:ind w:left="720"/>
      <w:contextualSpacing/>
    </w:pPr>
  </w:style>
  <w:style w:type="paragraph" w:styleId="BalloonText">
    <w:name w:val="Balloon Text"/>
    <w:basedOn w:val="Normal"/>
    <w:link w:val="BalloonTextChar"/>
    <w:uiPriority w:val="99"/>
    <w:semiHidden/>
    <w:unhideWhenUsed/>
    <w:rsid w:val="005E54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5449"/>
    <w:rPr>
      <w:rFonts w:ascii="Segoe UI" w:hAnsi="Segoe UI" w:cs="Segoe UI"/>
      <w:sz w:val="18"/>
      <w:szCs w:val="18"/>
    </w:rPr>
  </w:style>
  <w:style w:type="character" w:styleId="Hyperlink">
    <w:name w:val="Hyperlink"/>
    <w:basedOn w:val="DefaultParagraphFont"/>
    <w:uiPriority w:val="99"/>
    <w:unhideWhenUsed/>
    <w:rsid w:val="009573A4"/>
    <w:rPr>
      <w:color w:val="0563C1" w:themeColor="hyperlink"/>
      <w:u w:val="single"/>
    </w:rPr>
  </w:style>
  <w:style w:type="character" w:styleId="UnresolvedMention">
    <w:name w:val="Unresolved Mention"/>
    <w:basedOn w:val="DefaultParagraphFont"/>
    <w:uiPriority w:val="99"/>
    <w:semiHidden/>
    <w:unhideWhenUsed/>
    <w:rsid w:val="009573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34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www.homebuys.com/"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helpdesk.homebuyscorp.com/"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2CBD9-4D5F-4A4E-B67A-3D3F53FB8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1</Pages>
  <Words>812</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Outlook Archive/Backup</dc:title>
  <dc:subject/>
  <dc:creator>Administrator</dc:creator>
  <cp:keywords>Outlook Archive;Outlook Backup</cp:keywords>
  <dc:description/>
  <cp:lastModifiedBy>Administrator</cp:lastModifiedBy>
  <cp:revision>20</cp:revision>
  <cp:lastPrinted>2020-03-05T21:00:00Z</cp:lastPrinted>
  <dcterms:created xsi:type="dcterms:W3CDTF">2020-03-05T15:03:00Z</dcterms:created>
  <dcterms:modified xsi:type="dcterms:W3CDTF">2020-03-05T21:09:00Z</dcterms:modified>
</cp:coreProperties>
</file>